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CONSULTING CLIENT INTAKE FORM</w:t>
      </w:r>
    </w:p>
    <w:p/>
    <w:p>
      <w:r>
        <w:rPr>
          <w:b/>
          <w:sz w:val="20"/>
        </w:rPr>
        <w:t>Client Information</w:t>
      </w:r>
    </w:p>
    <w:p>
      <w:r>
        <w:rPr>
          <w:b w:val="0"/>
          <w:sz w:val="20"/>
        </w:rPr>
        <w:t>Full Legal Name: __________________________________________________________</w:t>
      </w:r>
    </w:p>
    <w:p>
      <w:r>
        <w:rPr>
          <w:b w:val="0"/>
          <w:sz w:val="20"/>
        </w:rPr>
        <w:t>Company Name (if applicable): _____________________________________________</w:t>
      </w:r>
    </w:p>
    <w:p>
      <w:r>
        <w:rPr>
          <w:b w:val="0"/>
          <w:sz w:val="20"/>
        </w:rPr>
        <w:t>Business Type / Entity: _________________________________________________</w:t>
      </w:r>
    </w:p>
    <w:p>
      <w:r>
        <w:rPr>
          <w:b w:val="0"/>
          <w:sz w:val="20"/>
        </w:rPr>
        <w:t>Address: ________________________________________________________________</w:t>
      </w:r>
    </w:p>
    <w:p>
      <w:r>
        <w:rPr>
          <w:b w:val="0"/>
          <w:sz w:val="20"/>
        </w:rPr>
        <w:t>City: ___________________________ State: __________ ZIP Code: 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0"/>
        </w:rPr>
        <w:t>Primary Contact Person</w:t>
      </w:r>
    </w:p>
    <w:p>
      <w:r>
        <w:rPr>
          <w:b w:val="0"/>
          <w:sz w:val="20"/>
        </w:rPr>
        <w:t>Full Name: ______________________________________________________________</w:t>
      </w:r>
    </w:p>
    <w:p>
      <w:r>
        <w:rPr>
          <w:b w:val="0"/>
          <w:sz w:val="20"/>
        </w:rPr>
        <w:t>Title / Position: 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0"/>
        </w:rPr>
        <w:t>Project Information</w:t>
      </w:r>
    </w:p>
    <w:p>
      <w:r>
        <w:rPr>
          <w:b w:val="0"/>
          <w:sz w:val="20"/>
        </w:rPr>
        <w:t>Brief Description of Services Requested:</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Project Goals and Objectives: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Expected Deliverables: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Project Timeline / Key Dates (if any):</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Fees and Payment Terms</w:t>
      </w:r>
    </w:p>
    <w:p>
      <w:r>
        <w:rPr>
          <w:b w:val="0"/>
          <w:sz w:val="20"/>
        </w:rPr>
        <w:t>Consulting Fee Structure (Hourly / Fixed / Retainer): ________________________</w:t>
      </w:r>
    </w:p>
    <w:p>
      <w:r>
        <w:rPr>
          <w:b w:val="0"/>
          <w:sz w:val="20"/>
        </w:rPr>
        <w:t>Billing Rate or Fixed Fee Amount: __________________________________________</w:t>
      </w:r>
    </w:p>
    <w:p>
      <w:r>
        <w:rPr>
          <w:b w:val="0"/>
          <w:sz w:val="20"/>
        </w:rPr>
        <w:t>Payment Terms: ___________________________________________________________</w:t>
      </w:r>
    </w:p>
    <w:p>
      <w:r>
        <w:rPr>
          <w:b w:val="0"/>
          <w:sz w:val="20"/>
        </w:rPr>
        <w:t>Invoices will be sent to the Client as follows: ______________________________</w:t>
      </w:r>
    </w:p>
    <w:p>
      <w:r>
        <w:rPr>
          <w:b w:val="0"/>
          <w:sz w:val="20"/>
        </w:rPr>
        <w:t>Late Payment Penalties (if any): ___________________________________________</w:t>
      </w:r>
    </w:p>
    <w:p/>
    <w:p>
      <w:r>
        <w:rPr>
          <w:b/>
          <w:sz w:val="20"/>
        </w:rPr>
        <w:t>Confidentiality Agreement</w:t>
      </w:r>
    </w:p>
    <w:p>
      <w:r>
        <w:rPr>
          <w:b w:val="0"/>
          <w:sz w:val="20"/>
        </w:rPr>
        <w:t>All information disclosed by the Client to the Consultant shall be treated as confidential and shall not be disclosed to any third party without prior written consent, except as required by law. The Consultant agrees to use such confidential information solely for the purposes of providing consulting services to the Client.</w:t>
      </w:r>
    </w:p>
    <w:p/>
    <w:p>
      <w:r>
        <w:rPr>
          <w:b/>
          <w:sz w:val="20"/>
        </w:rPr>
        <w:t>Intellectual Property Rights</w:t>
      </w:r>
    </w:p>
    <w:p>
      <w:r>
        <w:rPr>
          <w:b w:val="0"/>
          <w:sz w:val="20"/>
        </w:rPr>
        <w:t>Any work product, deliverables, or materials developed by the Consultant in connection with the services shall be the sole property of the Client upon full payment, except for Consultant’s pre-existing materials, methodologies, or tools, which remain the Consultant’s exclusive property. The Consultant grants the Client a non-exclusive, perpetual license to use such pre-existing materials incorporated into the deliverables.</w:t>
      </w:r>
    </w:p>
    <w:p/>
    <w:p>
      <w:r>
        <w:rPr>
          <w:b/>
          <w:sz w:val="20"/>
        </w:rPr>
        <w:t>Term and Termination</w:t>
      </w:r>
    </w:p>
    <w:p>
      <w:r>
        <w:rPr>
          <w:b w:val="0"/>
          <w:sz w:val="20"/>
        </w:rPr>
        <w:t>This Agreement shall commence upon execution and continue until completion of the services or termination by either party upon written notice. Either party may terminate this Agreement for any reason with at least 14 days’ prior written notice. Upon termination, the Client shall pay for all services rendered and expenses incurred up to the date of termination.</w:t>
      </w:r>
    </w:p>
    <w:p/>
    <w:p>
      <w:r>
        <w:rPr>
          <w:b/>
          <w:sz w:val="20"/>
        </w:rPr>
        <w:t>Limitation of Liability</w:t>
      </w:r>
    </w:p>
    <w:p>
      <w:r>
        <w:rPr>
          <w:b w:val="0"/>
          <w:sz w:val="20"/>
        </w:rPr>
        <w:t>To the maximum extent permitted by law, the Consultant’s total liability to the Client for any claim arising out of or relating to this Agreement shall not exceed the total fees paid by the Client to the Consultant under this Agreement. The Consultant shall not be liable for any indirect, incidental, consequential, or punitive damages.</w:t>
      </w:r>
    </w:p>
    <w:p/>
    <w:p>
      <w:r>
        <w:rPr>
          <w:b/>
          <w:sz w:val="20"/>
        </w:rPr>
        <w:t>Governing Law and Dispute Resolution</w:t>
      </w:r>
    </w:p>
    <w:p>
      <w:r>
        <w:rPr>
          <w:b w:val="0"/>
          <w:sz w:val="20"/>
        </w:rPr>
        <w:t>This Agreement shall be governed by and construed in accordance with the laws of the State of ______________________, without regard to its conflict of laws principles. Any dispute arising out of or relating to this Agreement shall be resolved first through good faith negotiation. If unresolved, disputes shall be submitted to binding arbitration in accordance with the rules of the American Arbitration Association in the agreed venue.</w:t>
      </w:r>
    </w:p>
    <w:p/>
    <w:p>
      <w:r>
        <w:rPr>
          <w:b/>
          <w:sz w:val="20"/>
        </w:rPr>
        <w:t>Entire Agreement</w:t>
      </w:r>
    </w:p>
    <w:p>
      <w:r>
        <w:rPr>
          <w:b w:val="0"/>
          <w:sz w:val="20"/>
        </w:rPr>
        <w:t>This Agreement constitutes the entire understanding between the parties with respect to its subject matter and supersedes all prior oral or written agreements, understandings, or representations. Any amendments must be in writing and signed by both parties.</w:t>
      </w:r>
    </w:p>
    <w:p/>
    <w:p/>
    <w:p>
      <w:r>
        <w:rPr>
          <w:b/>
          <w:sz w:val="20"/>
        </w:rPr>
        <w:t>Client acknowledges having read, understood, and agrees to the terms and conditions set forth in this Consulting Client Intake Form.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CONSULTANT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https://formtemplate-us.com/consulting-client-intake-form/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consulting-client-intake-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