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RELEASE FORM</w:t>
      </w:r>
    </w:p>
    <w:p/>
    <w:p/>
    <w:p>
      <w:r>
        <w:rPr>
          <w:b w:val="0"/>
          <w:sz w:val="20"/>
        </w:rPr>
        <w:t>This Legal Release Form ("Release") is entered into by and between the undersigned Releasor and Releasee, collectively referred to as "the Parties."</w:t>
      </w:r>
    </w:p>
    <w:p/>
    <w:p>
      <w:r>
        <w:rPr>
          <w:b/>
          <w:sz w:val="20"/>
        </w:rPr>
        <w:t>Releasor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Releasee Information:</w:t>
      </w:r>
    </w:p>
    <w:p>
      <w:r>
        <w:rPr>
          <w:b w:val="0"/>
          <w:sz w:val="20"/>
        </w:rPr>
        <w:t>Full Name / Entity: 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Releasor desires to release Releasee from any and all claims arising out of or related to the matters described herein; and</w:t>
      </w:r>
    </w:p>
    <w:p>
      <w:r>
        <w:rPr>
          <w:b w:val="0"/>
          <w:sz w:val="20"/>
        </w:rPr>
        <w:t>WHEREAS, Releasee desires to obtain such release from Releasor;</w:t>
      </w:r>
    </w:p>
    <w:p>
      <w:r>
        <w:rPr>
          <w:b w:val="0"/>
          <w:sz w:val="20"/>
        </w:rPr>
        <w:t>NOW, THEREFORE, for good and valuable consideration, the receipt and sufficiency of which are hereby acknowledged, the Parties agree as follows:</w:t>
      </w:r>
    </w:p>
    <w:p/>
    <w:p/>
    <w:p>
      <w:r>
        <w:rPr>
          <w:b/>
          <w:sz w:val="20"/>
        </w:rPr>
        <w:t>1. Release and Waiver</w:t>
      </w:r>
    </w:p>
    <w:p>
      <w:r>
        <w:rPr>
          <w:b w:val="0"/>
          <w:sz w:val="20"/>
        </w:rPr>
        <w:t>Releasor, on behalf of themselves and their heirs, assigns, representatives, agents, successors, and anyone claiming by or through them, hereby fully and forever releases, waives, relinquishes, and discharges Releasee, including its employees, agents, officers, directors, affiliates, successors, and assigns, from any and all claims, demands, liabilities, damages, actions, causes of action, or suits at law or in equity, whether known or unknown, suspected or unsuspected, fixed or contingent, which arise out of or relate to any matter that occurred prior to the execution of this Release.</w:t>
      </w:r>
    </w:p>
    <w:p/>
    <w:p>
      <w:r>
        <w:rPr>
          <w:b/>
          <w:sz w:val="20"/>
        </w:rPr>
        <w:t>2. No Admission of Liability</w:t>
      </w:r>
    </w:p>
    <w:p>
      <w:r>
        <w:rPr>
          <w:b w:val="0"/>
          <w:sz w:val="20"/>
        </w:rPr>
        <w:t>This Release is not and shall not be construed as an admission of liability, wrongdoing, or fault by Releasee or any party released herein, all of whom expressly deny any liability.</w:t>
      </w:r>
    </w:p>
    <w:p/>
    <w:p>
      <w:r>
        <w:rPr>
          <w:b/>
          <w:sz w:val="20"/>
        </w:rPr>
        <w:t>3. Representations and Warranties</w:t>
      </w:r>
    </w:p>
    <w:p>
      <w:r>
        <w:rPr>
          <w:b w:val="0"/>
          <w:sz w:val="20"/>
        </w:rPr>
        <w:t>Releasor represents and warrants that they have read this Release, understand its terms, have had the opportunity to seek independent legal advice, and execute this Release voluntarily and with full knowledge of its legal consequences.</w:t>
      </w:r>
    </w:p>
    <w:p/>
    <w:p>
      <w:r>
        <w:rPr>
          <w:b w:val="0"/>
          <w:sz w:val="20"/>
        </w:rPr>
        <w:t>Releasor further warrants that no promise, inducement, or agreement not expressed herein has been made to them, and that this Release contains the entire agreement between the Parties relating to the matters released herein.</w:t>
      </w:r>
    </w:p>
    <w:p/>
    <w:p>
      <w:r>
        <w:rPr>
          <w:b/>
          <w:sz w:val="20"/>
        </w:rPr>
        <w:t>4. Governing Law</w:t>
      </w:r>
    </w:p>
    <w:p>
      <w:r>
        <w:rPr>
          <w:b w:val="0"/>
          <w:sz w:val="20"/>
        </w:rPr>
        <w:t>This Release shall be governed by and construed in accordance with the laws of the United States of America and the State in which Releasee’s principal place of business is located, without regard to any conflicts of laws principles that would require the application of any other law.</w:t>
      </w:r>
    </w:p>
    <w:p/>
    <w:p>
      <w:r>
        <w:rPr>
          <w:b/>
          <w:sz w:val="20"/>
        </w:rPr>
        <w:t>5. Severability</w:t>
      </w:r>
    </w:p>
    <w:p>
      <w:r>
        <w:rPr>
          <w:b w:val="0"/>
          <w:sz w:val="20"/>
        </w:rPr>
        <w:t>If any provision of this Release is found to be invalid, illegal, or unenforceable, the remaining provisions shall remain in full force and effect to the maximum extent permitted by law.</w:t>
      </w:r>
    </w:p>
    <w:p/>
    <w:p>
      <w:r>
        <w:rPr>
          <w:b/>
          <w:sz w:val="20"/>
        </w:rPr>
        <w:t>6. Binding Effect</w:t>
      </w:r>
    </w:p>
    <w:p>
      <w:r>
        <w:rPr>
          <w:b w:val="0"/>
          <w:sz w:val="20"/>
        </w:rPr>
        <w:t>This Release shall be binding upon and inure to the benefit of the Parties and their respective heirs, successors, assigns and legal representatives.</w:t>
      </w:r>
    </w:p>
    <w:p/>
    <w:p>
      <w:r>
        <w:rPr>
          <w:b/>
          <w:sz w:val="20"/>
        </w:rPr>
        <w:t>7. No Waiver</w:t>
      </w:r>
    </w:p>
    <w:p>
      <w:r>
        <w:rPr>
          <w:b w:val="0"/>
          <w:sz w:val="20"/>
        </w:rPr>
        <w:t>No failure or delay by any party in exercising any right, power, or privilege under this Release shall operate as a waiver thereof, nor shall any single or partial exercise preclude any other or further exercise of any right, power, or privilege.</w:t>
      </w:r>
    </w:p>
    <w:p/>
    <w:p>
      <w:r>
        <w:rPr>
          <w:b/>
          <w:sz w:val="20"/>
        </w:rPr>
        <w:t>8. Counterparts and Electronic Signatures</w:t>
      </w:r>
    </w:p>
    <w:p>
      <w:r>
        <w:rPr>
          <w:b w:val="0"/>
          <w:sz w:val="20"/>
        </w:rPr>
        <w:t>This Release may be executed in counterparts, each of which shall be deemed an original, but all of which together shall constitute one and the same instrument. Signatures transmitted by electronic means, including PDF or facsimile, shall be deemed original signatures for all purposes.</w:t>
      </w:r>
    </w:p>
    <w:p/>
    <w:p/>
    <w:p>
      <w:r>
        <w:rPr>
          <w:b/>
          <w:sz w:val="20"/>
        </w:rPr>
        <w:t>ACKNOWLEDGMENT</w:t>
      </w:r>
    </w:p>
    <w:p>
      <w:r>
        <w:rPr>
          <w:b w:val="0"/>
          <w:sz w:val="20"/>
        </w:rPr>
        <w:t>Releasor acknowledges that they have read and fully understand the terms of this Release, that they have had the opportunity to consult with an attorney, and that they execute this Release freely and voluntarily, intending to be legally bound.</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https://formtemplate-us.com/legal-release-form/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legal-releas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